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A85A3A">
        <w:rPr>
          <w:b/>
          <w:bCs/>
          <w:sz w:val="28"/>
          <w:szCs w:val="28"/>
          <w:u w:val="single"/>
        </w:rPr>
        <w:t>ПАМЯТКА ДЛЯ РОДИТЕЛЕЙ ПО ОБУЧЕНИЮ ДЕТЕЙ ПРАВИЛАМ ДОРОЖНОГО ДВИЖЕНИЯ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A85A3A">
        <w:rPr>
          <w:sz w:val="28"/>
          <w:szCs w:val="28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lastRenderedPageBreak/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 w:line="336" w:lineRule="atLeast"/>
        <w:ind w:left="900" w:hanging="360"/>
        <w:rPr>
          <w:sz w:val="28"/>
          <w:szCs w:val="28"/>
        </w:rPr>
      </w:pPr>
      <w:r w:rsidRPr="00A85A3A">
        <w:rPr>
          <w:sz w:val="28"/>
          <w:szCs w:val="28"/>
        </w:rPr>
        <w:t>10.  Не разрешайте детям играть вблизи дороги и на проезжей части.</w:t>
      </w:r>
    </w:p>
    <w:p w:rsidR="00A85A3A" w:rsidRPr="00A85A3A" w:rsidRDefault="00A85A3A" w:rsidP="00A85A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85A3A">
        <w:rPr>
          <w:b/>
          <w:bCs/>
          <w:sz w:val="28"/>
          <w:szCs w:val="28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EB0911" w:rsidRDefault="00EB0911">
      <w:bookmarkStart w:id="0" w:name="_GoBack"/>
      <w:bookmarkEnd w:id="0"/>
    </w:p>
    <w:sectPr w:rsidR="00EB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3A"/>
    <w:rsid w:val="00A85A3A"/>
    <w:rsid w:val="00E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cp:lastPrinted>2021-04-16T02:19:00Z</cp:lastPrinted>
  <dcterms:created xsi:type="dcterms:W3CDTF">2021-04-16T02:18:00Z</dcterms:created>
  <dcterms:modified xsi:type="dcterms:W3CDTF">2021-04-16T02:32:00Z</dcterms:modified>
</cp:coreProperties>
</file>