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00" w:rsidRPr="00BC1000" w:rsidRDefault="00BC1000" w:rsidP="00BC1000">
      <w:pPr>
        <w:tabs>
          <w:tab w:val="left" w:pos="1440"/>
        </w:tabs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1000">
        <w:rPr>
          <w:rFonts w:ascii="Times New Roman" w:hAnsi="Times New Roman" w:cs="Times New Roman"/>
          <w:color w:val="000000"/>
          <w:sz w:val="28"/>
          <w:szCs w:val="28"/>
        </w:rPr>
        <w:t>Приложение 6</w:t>
      </w:r>
    </w:p>
    <w:p w:rsidR="00BC1000" w:rsidRDefault="00BC1000" w:rsidP="00BC10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C1000" w:rsidRDefault="00BC1000" w:rsidP="00BC1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722">
        <w:rPr>
          <w:rFonts w:ascii="Times New Roman" w:hAnsi="Times New Roman" w:cs="Times New Roman"/>
          <w:b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 учреждений для заместителей и главного бухгалтера</w:t>
      </w:r>
    </w:p>
    <w:p w:rsidR="00BC1000" w:rsidRPr="000F5722" w:rsidRDefault="00BC1000" w:rsidP="00BC1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BC1000" w:rsidRPr="00890EBC" w:rsidRDefault="00BC1000" w:rsidP="00BC1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3"/>
        <w:gridCol w:w="3544"/>
        <w:gridCol w:w="3969"/>
        <w:gridCol w:w="3402"/>
        <w:gridCol w:w="1380"/>
      </w:tblGrid>
      <w:tr w:rsidR="0024084A" w:rsidRPr="00DE2DC4" w:rsidTr="0024084A">
        <w:trPr>
          <w:cantSplit/>
          <w:trHeight w:val="227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084A" w:rsidRPr="00DE2DC4" w:rsidRDefault="0024084A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084A" w:rsidRPr="00DE2DC4" w:rsidRDefault="0024084A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84A" w:rsidRPr="00DE2DC4" w:rsidRDefault="0024084A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084A" w:rsidRPr="00DE2DC4" w:rsidRDefault="0024084A" w:rsidP="0024084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</w:t>
            </w: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 к окладу (должностному окладу), ставке заработной платы</w:t>
            </w:r>
          </w:p>
        </w:tc>
      </w:tr>
      <w:tr w:rsidR="0024084A" w:rsidRPr="00DE2DC4" w:rsidTr="0024084A">
        <w:trPr>
          <w:cantSplit/>
          <w:trHeight w:val="240"/>
        </w:trPr>
        <w:tc>
          <w:tcPr>
            <w:tcW w:w="29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84A" w:rsidRPr="00DE2DC4" w:rsidRDefault="0024084A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84A" w:rsidRPr="00DE2DC4" w:rsidRDefault="0024084A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84A" w:rsidRPr="00DE2DC4" w:rsidRDefault="0024084A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84A" w:rsidRPr="00DE2DC4" w:rsidRDefault="0024084A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84A" w:rsidRPr="00DE2DC4" w:rsidRDefault="0024084A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1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материально-техническая, ресурсная обеспеченность учебно-воспитательного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в соответствии с лицензией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C1000" w:rsidRPr="00DE2DC4" w:rsidTr="0024084A">
        <w:trPr>
          <w:cantSplit/>
          <w:trHeight w:val="116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наличие высококвалифицированных педагогических кадров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аттестации педагогических кадров на квалификационную категорию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санитарно-гигиенических условий процесса обучения; обеспечение санитарно-бытовых условий, выполнение требований пожарной и </w:t>
            </w:r>
            <w:proofErr w:type="spellStart"/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, охраны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 надзорных органов или устранение предписаний в установленные сроки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система непрерывного развития педагогических кадров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программы развития педагогических кадров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учащихся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учащихся горячим питанием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программ и проектов, направленных на сохранение здоровья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способствующих здоровья учащихся, воспитанников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образования в учреждении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по результатам аттестации</w:t>
            </w:r>
          </w:p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 не ниже 30%</w:t>
            </w:r>
          </w:p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24084A">
        <w:trPr>
          <w:cantSplit/>
          <w:trHeight w:val="88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участие  в инновационной деятельности, ведение экспериментальной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инновационных учреждений, участие педагогов в профессиональных конкурсах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C1000" w:rsidRPr="00DE2DC4" w:rsidTr="0024084A">
        <w:trPr>
          <w:cantSplit/>
          <w:trHeight w:val="88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победы в конкурсах инновационных учреждений, победы педагогов в профессиональных конкурсах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обучающихся, воспитанников в олимпиадах, конкурсах, смотрах, конференциях, соревнованиях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правонарушений, совершенных обучающимися, воспитанниками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обучающихся, воспитанников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 в течение года в соответствии с планом комплектования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движение  учащихся в пределах 1-2% от общей численности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управление учебно-воспитательным процессом на основе программ и проектов (программа развития учреждения, программа надпредметного содержания, программа воспитания)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 и проектов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плановое исполнение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своевременность и качественное проведение текущих и капитальных ремонтов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санитарно-гигиенических условий процесса обучения; обеспечение санитарно-бытовых условий, выполнение требований пожарной и </w:t>
            </w:r>
            <w:proofErr w:type="spellStart"/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, охраны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 надзорных органов или устранение предписаний в установленные сроки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0F53A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материально-техническая, ресурсная обеспеченность учебно-воспитательного процесса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в соответствии с лицензией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FA378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сохранность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left="-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преждевременного списания имущества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tabs>
                <w:tab w:val="left" w:pos="14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BC1000" w:rsidRPr="00DE2DC4" w:rsidTr="0024084A">
        <w:trPr>
          <w:cantSplit/>
          <w:trHeight w:val="5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и развития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pStyle w:val="Default"/>
              <w:jc w:val="both"/>
            </w:pPr>
            <w:r w:rsidRPr="00DE2DC4">
              <w:rPr>
                <w:color w:val="auto"/>
              </w:rPr>
              <w:t>отсутствие нарушений трудового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24084A">
        <w:trPr>
          <w:cantSplit/>
          <w:trHeight w:val="5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pStyle w:val="Default"/>
              <w:jc w:val="both"/>
              <w:rPr>
                <w:color w:val="auto"/>
              </w:rPr>
            </w:pPr>
            <w:r w:rsidRPr="00DE2DC4">
              <w:rPr>
                <w:color w:val="auto"/>
              </w:rPr>
              <w:t>качество подготовки отчетов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и отсутствие фактов уточнения отчетов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24084A">
        <w:trPr>
          <w:cantSplit/>
          <w:trHeight w:val="54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pStyle w:val="Default"/>
              <w:jc w:val="both"/>
              <w:rPr>
                <w:color w:val="auto"/>
              </w:rPr>
            </w:pPr>
            <w:r w:rsidRPr="00DE2DC4">
              <w:rPr>
                <w:color w:val="auto"/>
              </w:rPr>
              <w:t>отсутствие замечаний по итогам проведенных проверок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pStyle w:val="Default"/>
              <w:jc w:val="both"/>
            </w:pPr>
            <w:r w:rsidRPr="00DE2DC4">
              <w:rPr>
                <w:color w:val="auto"/>
              </w:rPr>
              <w:t>объемы привлечения внебюджетных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pStyle w:val="Default"/>
              <w:jc w:val="both"/>
              <w:rPr>
                <w:color w:val="auto"/>
              </w:rPr>
            </w:pPr>
            <w:r w:rsidRPr="00DE2DC4">
              <w:rPr>
                <w:color w:val="auto"/>
              </w:rPr>
              <w:t>повышение заработной платы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BC1000" w:rsidRPr="00DE2DC4" w:rsidTr="0024084A">
        <w:trPr>
          <w:cantSplit/>
          <w:trHeight w:val="25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Высокий уровень профессионального мастерства при организации финансово-экономической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внедрение новых программных форм бухгалтерского учета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программ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00" w:rsidRPr="00DE2DC4" w:rsidRDefault="00BC1000" w:rsidP="00DD4E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DC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2C325B" w:rsidRDefault="002C325B"/>
    <w:sectPr w:rsidR="002C325B" w:rsidSect="00BC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C1000"/>
    <w:rsid w:val="000F53AC"/>
    <w:rsid w:val="001132CB"/>
    <w:rsid w:val="0024084A"/>
    <w:rsid w:val="002C325B"/>
    <w:rsid w:val="00BC1000"/>
    <w:rsid w:val="00FA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1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rge</cp:lastModifiedBy>
  <cp:revision>5</cp:revision>
  <dcterms:created xsi:type="dcterms:W3CDTF">2011-06-16T09:50:00Z</dcterms:created>
  <dcterms:modified xsi:type="dcterms:W3CDTF">2011-06-21T05:57:00Z</dcterms:modified>
</cp:coreProperties>
</file>