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23" w:type="dxa"/>
        <w:tblInd w:w="-72" w:type="dxa"/>
        <w:tblLook w:val="01E0"/>
      </w:tblPr>
      <w:tblGrid>
        <w:gridCol w:w="7551"/>
        <w:gridCol w:w="4872"/>
      </w:tblGrid>
      <w:tr w:rsidR="00A93BC2" w:rsidRPr="003B307E" w:rsidTr="00A93BC2">
        <w:trPr>
          <w:trHeight w:val="473"/>
        </w:trPr>
        <w:tc>
          <w:tcPr>
            <w:tcW w:w="7551" w:type="dxa"/>
          </w:tcPr>
          <w:p w:rsidR="00A93BC2" w:rsidRPr="003B307E" w:rsidRDefault="00A93BC2" w:rsidP="00AA1435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A93BC2" w:rsidRPr="00A93BC2" w:rsidRDefault="00A93BC2" w:rsidP="00A93BC2">
            <w:pPr>
              <w:autoSpaceDE w:val="0"/>
              <w:autoSpaceDN w:val="0"/>
              <w:adjustRightInd w:val="0"/>
              <w:ind w:firstLine="1"/>
              <w:outlineLvl w:val="0"/>
              <w:rPr>
                <w:bCs/>
                <w:sz w:val="28"/>
                <w:szCs w:val="28"/>
              </w:rPr>
            </w:pPr>
            <w:r w:rsidRPr="003B307E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</w:tbl>
    <w:p w:rsidR="00A93BC2" w:rsidRDefault="00A93BC2" w:rsidP="00A93BC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BC2" w:rsidRDefault="00A93BC2" w:rsidP="00A93BC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BC2" w:rsidRPr="00665BE3" w:rsidRDefault="00A93BC2" w:rsidP="00A93B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65BE3">
        <w:rPr>
          <w:bCs/>
          <w:sz w:val="28"/>
          <w:szCs w:val="28"/>
        </w:rPr>
        <w:t>словия,</w:t>
      </w:r>
    </w:p>
    <w:p w:rsidR="00A93BC2" w:rsidRPr="00665BE3" w:rsidRDefault="00A93BC2" w:rsidP="00A93B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proofErr w:type="gramStart"/>
      <w:r w:rsidRPr="00665BE3">
        <w:rPr>
          <w:bCs/>
          <w:sz w:val="28"/>
          <w:szCs w:val="28"/>
        </w:rPr>
        <w:t>при</w:t>
      </w:r>
      <w:proofErr w:type="gramEnd"/>
      <w:r w:rsidRPr="00665BE3">
        <w:rPr>
          <w:bCs/>
          <w:sz w:val="28"/>
          <w:szCs w:val="28"/>
        </w:rPr>
        <w:t xml:space="preserve"> которых размеры окладов (должностных окладов), ставок</w:t>
      </w:r>
    </w:p>
    <w:p w:rsidR="00A93BC2" w:rsidRPr="00665BE3" w:rsidRDefault="00A93BC2" w:rsidP="00A93B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65BE3">
        <w:rPr>
          <w:bCs/>
          <w:sz w:val="28"/>
          <w:szCs w:val="28"/>
        </w:rPr>
        <w:t xml:space="preserve">заработной платы работникам </w:t>
      </w:r>
      <w:r>
        <w:rPr>
          <w:bCs/>
          <w:sz w:val="28"/>
          <w:szCs w:val="28"/>
        </w:rPr>
        <w:t xml:space="preserve">Учреждения </w:t>
      </w:r>
      <w:r w:rsidRPr="00665BE3">
        <w:rPr>
          <w:bCs/>
          <w:sz w:val="28"/>
          <w:szCs w:val="28"/>
        </w:rPr>
        <w:t>могут</w:t>
      </w:r>
    </w:p>
    <w:p w:rsidR="00A93BC2" w:rsidRPr="00665BE3" w:rsidRDefault="00A93BC2" w:rsidP="00A93B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65BE3">
        <w:rPr>
          <w:bCs/>
          <w:sz w:val="28"/>
          <w:szCs w:val="28"/>
        </w:rPr>
        <w:t>устанавливаться выше минимальных размеров окладов</w:t>
      </w:r>
    </w:p>
    <w:p w:rsidR="00A93BC2" w:rsidRPr="00665BE3" w:rsidRDefault="00A93BC2" w:rsidP="00A93BC2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65BE3">
        <w:rPr>
          <w:bCs/>
          <w:sz w:val="28"/>
          <w:szCs w:val="28"/>
        </w:rPr>
        <w:t>(должностных окладов), ставок заработной платы</w:t>
      </w:r>
    </w:p>
    <w:p w:rsidR="00A93BC2" w:rsidRPr="00665BE3" w:rsidRDefault="00A93BC2" w:rsidP="00A93B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3BC2" w:rsidRPr="00665BE3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5BE3">
        <w:rPr>
          <w:sz w:val="28"/>
          <w:szCs w:val="28"/>
        </w:rPr>
        <w:t xml:space="preserve">1. </w:t>
      </w:r>
      <w:proofErr w:type="gramStart"/>
      <w:r w:rsidRPr="00665BE3">
        <w:rPr>
          <w:sz w:val="28"/>
          <w:szCs w:val="28"/>
        </w:rPr>
        <w:t xml:space="preserve">Условия установления размеров окладов (должностных окладов), ставок заработной платы работникам </w:t>
      </w:r>
      <w:r>
        <w:rPr>
          <w:sz w:val="28"/>
          <w:szCs w:val="28"/>
        </w:rPr>
        <w:t>Учреждения</w:t>
      </w:r>
      <w:r w:rsidRPr="00665BE3">
        <w:rPr>
          <w:sz w:val="28"/>
          <w:szCs w:val="28"/>
        </w:rPr>
        <w:t>, выше минимальных размеров окладов (должностных окладов), ставок заработной платы (далее - условия) применяются для установлении размеров окладов (должностных окладов), ставок заработной платы выше минимальных размеров окладов (должностных окладов), ставок заработной платы.</w:t>
      </w:r>
      <w:proofErr w:type="gramEnd"/>
    </w:p>
    <w:p w:rsidR="00A93BC2" w:rsidRPr="00665BE3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5BE3">
        <w:rPr>
          <w:sz w:val="28"/>
          <w:szCs w:val="28"/>
        </w:rPr>
        <w:t>Размер оклада (должностного оклада), ставки заработной платы увеличивается по должност</w:t>
      </w:r>
      <w:r w:rsidR="008B5C62">
        <w:rPr>
          <w:sz w:val="28"/>
          <w:szCs w:val="28"/>
        </w:rPr>
        <w:t>и «учитель»</w:t>
      </w:r>
      <w:r w:rsidRPr="00A93BC2">
        <w:rPr>
          <w:sz w:val="28"/>
          <w:szCs w:val="28"/>
        </w:rPr>
        <w:t>.</w:t>
      </w:r>
    </w:p>
    <w:p w:rsidR="00A93BC2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5BE3">
        <w:rPr>
          <w:sz w:val="28"/>
          <w:szCs w:val="28"/>
        </w:rPr>
        <w:t>2. Увеличение минимальных окладов (должностных окладов), ставок заработной платы осуществляется посредством применения к окладам (должностным окладам), ставкам заработной платы повышающих коэффициентов.</w:t>
      </w:r>
    </w:p>
    <w:p w:rsidR="00A93BC2" w:rsidRPr="00665BE3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5BE3">
        <w:rPr>
          <w:sz w:val="28"/>
          <w:szCs w:val="28"/>
        </w:rPr>
        <w:t>Размер оклада (должностного оклада), ставки заработной платы определяется по формуле:</w:t>
      </w:r>
    </w:p>
    <w:p w:rsidR="00A93BC2" w:rsidRPr="00665BE3" w:rsidRDefault="00A93BC2" w:rsidP="00A93B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5BE3">
        <w:rPr>
          <w:sz w:val="28"/>
          <w:szCs w:val="28"/>
        </w:rPr>
        <w:t xml:space="preserve">О = </w:t>
      </w:r>
      <w:proofErr w:type="spellStart"/>
      <w:r>
        <w:rPr>
          <w:sz w:val="28"/>
          <w:szCs w:val="28"/>
        </w:rPr>
        <w:t>О</w:t>
      </w:r>
      <w:r w:rsidRPr="00665BE3">
        <w:rPr>
          <w:sz w:val="28"/>
          <w:szCs w:val="28"/>
          <w:vertAlign w:val="subscript"/>
        </w:rPr>
        <w:t>min</w:t>
      </w:r>
      <w:proofErr w:type="spellEnd"/>
      <w:r w:rsidRPr="00665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О</w:t>
      </w:r>
      <w:r w:rsidRPr="00665BE3">
        <w:rPr>
          <w:sz w:val="28"/>
          <w:szCs w:val="28"/>
          <w:vertAlign w:val="subscript"/>
        </w:rPr>
        <w:t>min</w:t>
      </w:r>
      <w:proofErr w:type="spellEnd"/>
      <w:r w:rsidRPr="00665BE3">
        <w:rPr>
          <w:sz w:val="28"/>
          <w:szCs w:val="28"/>
        </w:rPr>
        <w:t xml:space="preserve"> </w:t>
      </w:r>
      <w:proofErr w:type="spellStart"/>
      <w:r w:rsidRPr="00665BE3">
        <w:rPr>
          <w:sz w:val="28"/>
          <w:szCs w:val="28"/>
        </w:rPr>
        <w:t>x</w:t>
      </w:r>
      <w:proofErr w:type="spellEnd"/>
      <w:proofErr w:type="gramStart"/>
      <w:r w:rsidRPr="00665BE3">
        <w:rPr>
          <w:sz w:val="28"/>
          <w:szCs w:val="28"/>
        </w:rPr>
        <w:t xml:space="preserve"> К</w:t>
      </w:r>
      <w:proofErr w:type="gramEnd"/>
      <w:r w:rsidRPr="00665BE3">
        <w:rPr>
          <w:sz w:val="28"/>
          <w:szCs w:val="28"/>
        </w:rPr>
        <w:t>,</w:t>
      </w:r>
    </w:p>
    <w:p w:rsidR="00A93BC2" w:rsidRPr="00665BE3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5BE3">
        <w:rPr>
          <w:sz w:val="28"/>
          <w:szCs w:val="28"/>
        </w:rPr>
        <w:t>где:</w:t>
      </w:r>
    </w:p>
    <w:p w:rsidR="00A93BC2" w:rsidRPr="00665BE3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5BE3">
        <w:rPr>
          <w:sz w:val="28"/>
          <w:szCs w:val="28"/>
        </w:rPr>
        <w:t>О - размер оклада (должностного оклада), ставки заработной платы;</w:t>
      </w:r>
    </w:p>
    <w:p w:rsidR="00A93BC2" w:rsidRPr="00665BE3" w:rsidRDefault="00A93BC2" w:rsidP="00A93B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65BE3">
        <w:rPr>
          <w:sz w:val="28"/>
          <w:szCs w:val="28"/>
        </w:rPr>
        <w:t>О</w:t>
      </w:r>
      <w:proofErr w:type="gramEnd"/>
      <w:r w:rsidRPr="00665BE3">
        <w:rPr>
          <w:sz w:val="28"/>
          <w:szCs w:val="28"/>
          <w:vertAlign w:val="subscript"/>
        </w:rPr>
        <w:t>min</w:t>
      </w:r>
      <w:proofErr w:type="spellEnd"/>
      <w:r w:rsidRPr="00665B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65BE3">
        <w:rPr>
          <w:sz w:val="28"/>
          <w:szCs w:val="28"/>
        </w:rPr>
        <w:t xml:space="preserve"> минимальный размер оклада (должностного оклада), ставки</w:t>
      </w:r>
      <w:r>
        <w:rPr>
          <w:sz w:val="28"/>
          <w:szCs w:val="28"/>
        </w:rPr>
        <w:t xml:space="preserve"> </w:t>
      </w:r>
      <w:r w:rsidRPr="00665BE3">
        <w:rPr>
          <w:sz w:val="28"/>
          <w:szCs w:val="28"/>
        </w:rPr>
        <w:t>заработной платы по должности, установленный примерным положением об оплате</w:t>
      </w:r>
      <w:r>
        <w:rPr>
          <w:sz w:val="28"/>
          <w:szCs w:val="28"/>
        </w:rPr>
        <w:t xml:space="preserve"> труда</w:t>
      </w:r>
      <w:r w:rsidRPr="00665BE3">
        <w:rPr>
          <w:sz w:val="28"/>
          <w:szCs w:val="28"/>
        </w:rPr>
        <w:t xml:space="preserve"> работников краевых государственных бюджетных и казенных учреждений,</w:t>
      </w:r>
      <w:r>
        <w:rPr>
          <w:sz w:val="28"/>
          <w:szCs w:val="28"/>
        </w:rPr>
        <w:t xml:space="preserve"> </w:t>
      </w:r>
      <w:r w:rsidRPr="00665BE3">
        <w:rPr>
          <w:sz w:val="28"/>
          <w:szCs w:val="28"/>
        </w:rPr>
        <w:t xml:space="preserve">подведомственных министерству образования </w:t>
      </w:r>
      <w:r>
        <w:rPr>
          <w:sz w:val="28"/>
          <w:szCs w:val="28"/>
        </w:rPr>
        <w:t>и науки Красноярского края</w:t>
      </w:r>
      <w:r w:rsidRPr="00665BE3">
        <w:rPr>
          <w:sz w:val="28"/>
          <w:szCs w:val="28"/>
        </w:rPr>
        <w:t>;</w:t>
      </w:r>
    </w:p>
    <w:p w:rsidR="00A93BC2" w:rsidRPr="00665BE3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</w:t>
      </w:r>
      <w:r w:rsidRPr="00665BE3">
        <w:rPr>
          <w:sz w:val="28"/>
          <w:szCs w:val="28"/>
        </w:rPr>
        <w:t>повышающий коэффициент.</w:t>
      </w:r>
    </w:p>
    <w:p w:rsidR="00A93BC2" w:rsidRDefault="00A93BC2" w:rsidP="00A93BC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2B0E51">
        <w:rPr>
          <w:sz w:val="28"/>
          <w:szCs w:val="28"/>
        </w:rPr>
        <w:t>. Повышающи</w:t>
      </w:r>
      <w:r>
        <w:rPr>
          <w:sz w:val="28"/>
          <w:szCs w:val="28"/>
        </w:rPr>
        <w:t>е</w:t>
      </w:r>
      <w:r w:rsidRPr="002B0E51">
        <w:rPr>
          <w:sz w:val="28"/>
          <w:szCs w:val="28"/>
        </w:rPr>
        <w:t xml:space="preserve"> коэффициент</w:t>
      </w:r>
      <w:r>
        <w:rPr>
          <w:sz w:val="28"/>
          <w:szCs w:val="28"/>
        </w:rPr>
        <w:t>ы</w:t>
      </w:r>
      <w:r w:rsidRPr="002B0E51">
        <w:rPr>
          <w:sz w:val="28"/>
          <w:szCs w:val="28"/>
        </w:rPr>
        <w:t xml:space="preserve"> по должности </w:t>
      </w:r>
      <w:r w:rsidR="00800F71">
        <w:rPr>
          <w:sz w:val="28"/>
          <w:szCs w:val="28"/>
        </w:rPr>
        <w:t>«</w:t>
      </w:r>
      <w:r w:rsidRPr="002B0E51">
        <w:rPr>
          <w:sz w:val="28"/>
          <w:szCs w:val="28"/>
        </w:rPr>
        <w:t>учитель</w:t>
      </w:r>
      <w:r w:rsidR="00800F71">
        <w:rPr>
          <w:sz w:val="28"/>
          <w:szCs w:val="28"/>
        </w:rPr>
        <w:t>»</w:t>
      </w:r>
      <w:r w:rsidRPr="002B0E51">
        <w:rPr>
          <w:sz w:val="28"/>
          <w:szCs w:val="28"/>
        </w:rPr>
        <w:t xml:space="preserve"> устанавливаются</w:t>
      </w:r>
      <w:r w:rsidR="00800F71">
        <w:rPr>
          <w:sz w:val="28"/>
          <w:szCs w:val="28"/>
        </w:rPr>
        <w:t xml:space="preserve"> по следующим основаниям: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230"/>
        <w:gridCol w:w="1833"/>
      </w:tblGrid>
      <w:tr w:rsidR="008B5C62" w:rsidRPr="006418F0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  <w:jc w:val="center"/>
            </w:pPr>
            <w:r w:rsidRPr="00090B6E">
              <w:t xml:space="preserve">Основание повышения оклада (должностного оклада), ставки заработной платы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повышающего коэффициента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Особенности образовательных программ (сложность, приоритетность предмета, профильное обучение, углубленное обучение)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62" w:rsidRPr="00090B6E" w:rsidRDefault="008B5C62" w:rsidP="008B5C62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8B5C62" w:rsidRPr="00090B6E" w:rsidRDefault="008B5C62" w:rsidP="008B5C62">
            <w:pPr>
              <w:pStyle w:val="ConsPlusNormal"/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Подготовка к урокам и другим видам учебных занятий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работ </w:t>
            </w: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 xml:space="preserve"> (пропорционально нагрузке):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702B7F" w:rsidRDefault="008B5C62" w:rsidP="00AA1435">
            <w:pPr>
              <w:pStyle w:val="ConsPlusNormal"/>
              <w:widowControl/>
              <w:ind w:left="130" w:hanging="13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  <w:ind w:firstLine="540"/>
            </w:pPr>
            <w:r w:rsidRPr="00090B6E">
              <w:t>учителям истории, биологии и географии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  <w:ind w:firstLine="540"/>
            </w:pPr>
            <w:r w:rsidRPr="00090B6E">
              <w:t>учителям физики, химии, иностранного языка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  <w:ind w:firstLine="539"/>
            </w:pPr>
            <w:r w:rsidRPr="00090B6E">
              <w:t>учителям математики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C93F3D">
            <w:pPr>
              <w:snapToGrid w:val="0"/>
              <w:spacing w:line="192" w:lineRule="auto"/>
              <w:ind w:firstLine="539"/>
            </w:pPr>
            <w:r w:rsidRPr="00090B6E">
              <w:t xml:space="preserve">учителям начальных классов </w:t>
            </w:r>
            <w:r>
              <w:t>за исключением</w:t>
            </w:r>
            <w:r w:rsidR="00C93F3D">
              <w:t xml:space="preserve"> </w:t>
            </w:r>
            <w:r>
              <w:t>специальных (коррекционных) бюджетных образовательных учреждений для обучающихся, воспитанников с огра</w:t>
            </w:r>
            <w:r w:rsidR="00C93F3D">
              <w:t xml:space="preserve">ниченными возможностями </w:t>
            </w:r>
            <w:r>
              <w:lastRenderedPageBreak/>
              <w:t xml:space="preserve">здоровья VIII вида и учреждений для детей, нуждающихся в психолого-педагогической и </w:t>
            </w:r>
            <w:proofErr w:type="spellStart"/>
            <w:r>
              <w:t>медик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социальной помощи)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Default="00C93F3D" w:rsidP="00C93F3D">
            <w:pPr>
              <w:snapToGrid w:val="0"/>
              <w:spacing w:line="192" w:lineRule="auto"/>
              <w:ind w:firstLine="539"/>
            </w:pPr>
            <w:r>
              <w:t>в государственных бюджетных общеобразовательных учреждениях, государственных бюджетных оздоровительных образовательных учреждениях санаторного типа для детей, нуждающихся в длительном лечении, специальных (коррекционных) бюджетных образовательных учреждениях для обучающихся, воспитанников с ограниченными возможностями здоровья с I по VII вид</w:t>
            </w:r>
          </w:p>
          <w:p w:rsidR="008B5C62" w:rsidRPr="00090B6E" w:rsidRDefault="008B5C62" w:rsidP="008B5C62">
            <w:pPr>
              <w:snapToGrid w:val="0"/>
              <w:spacing w:line="192" w:lineRule="auto"/>
              <w:ind w:firstLine="539"/>
            </w:pPr>
            <w:r w:rsidRPr="00090B6E">
              <w:t>учителям русского языка и литературы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Default="00C93F3D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D" w:rsidRDefault="00C93F3D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D" w:rsidRDefault="00C93F3D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D" w:rsidRDefault="00C93F3D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D" w:rsidRDefault="00C93F3D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D" w:rsidRDefault="00C93F3D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D" w:rsidRDefault="00C93F3D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C62" w:rsidRPr="00090B6E" w:rsidRDefault="008B5C62" w:rsidP="008B5C62">
            <w:pPr>
              <w:pStyle w:val="ConsPlusNormal"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C93F3D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Pr="00090B6E" w:rsidRDefault="00C93F3D" w:rsidP="00C93F3D">
            <w:pPr>
              <w:snapToGrid w:val="0"/>
              <w:spacing w:line="192" w:lineRule="auto"/>
            </w:pPr>
            <w:r>
              <w:t xml:space="preserve">в специальных (коррекционных) бюджетных образовательных учреждениях для обучающихся, воспитанников с ограниченными возможностями здоровья VIII вида и учреждениях для детей, нуждающихся в психолого-педагогической и </w:t>
            </w:r>
            <w:proofErr w:type="spellStart"/>
            <w:r>
              <w:t>медик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социальной помощи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F3D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snapToGrid w:val="0"/>
              <w:spacing w:line="192" w:lineRule="auto"/>
            </w:pPr>
            <w:r w:rsidRPr="00090B6E">
              <w:t>учителям начальных классов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C93F3D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snapToGrid w:val="0"/>
              <w:spacing w:line="192" w:lineRule="auto"/>
            </w:pPr>
            <w:r w:rsidRPr="00C93F3D">
              <w:t>учителям письма и развития речи, чтения и развития</w:t>
            </w:r>
            <w:r>
              <w:t xml:space="preserve"> речи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D" w:rsidRPr="00090B6E" w:rsidRDefault="00C93F3D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Изготовление дидактического материала и инструктивно-методических пособий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B5C62" w:rsidRPr="009F2638" w:rsidTr="008B5C6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 xml:space="preserve">Консультации и дополнительные занятия с </w:t>
            </w:r>
            <w:proofErr w:type="gramStart"/>
            <w:r w:rsidRPr="00090B6E">
              <w:t>обучающимися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8B5C62" w:rsidRPr="009F2638" w:rsidTr="008B5C62">
        <w:trPr>
          <w:trHeight w:val="24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Классное руководство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B5C62" w:rsidRPr="009F2638" w:rsidTr="008B5C62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 xml:space="preserve">Заведование элементами инфраструктуры: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734B5" w:rsidRDefault="008B5C62" w:rsidP="00AA143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C62" w:rsidRPr="009F2638" w:rsidTr="008B5C62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кабинетами, лабораториями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B5C62" w:rsidRPr="009F2638" w:rsidTr="008B5C62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учебно-опытными участками, мастерскими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8B5C62" w:rsidRPr="009F2638" w:rsidTr="008B5C62">
        <w:trPr>
          <w:trHeight w:val="25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Работа с родителями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8B5C62" w:rsidRPr="00146DF6" w:rsidTr="008B5C62">
        <w:trPr>
          <w:trHeight w:val="150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snapToGrid w:val="0"/>
              <w:spacing w:line="192" w:lineRule="auto"/>
            </w:pPr>
            <w:r w:rsidRPr="00090B6E">
              <w:t>За увеличение численности учащихся в классе к средн</w:t>
            </w:r>
            <w:r>
              <w:t>ей наполняемости классов в гимназии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62" w:rsidRPr="00090B6E" w:rsidRDefault="008B5C62" w:rsidP="008B5C62">
            <w:pPr>
              <w:pStyle w:val="ConsPlusNormal"/>
              <w:widowControl/>
              <w:snapToGrid w:val="0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6E">
              <w:rPr>
                <w:rFonts w:ascii="Times New Roman" w:hAnsi="Times New Roman" w:cs="Times New Roman"/>
                <w:sz w:val="24"/>
                <w:szCs w:val="24"/>
              </w:rPr>
              <w:t xml:space="preserve">0,005 за одного учащегося </w:t>
            </w:r>
          </w:p>
        </w:tc>
      </w:tr>
    </w:tbl>
    <w:p w:rsidR="00A93BC2" w:rsidRDefault="00A93BC2" w:rsidP="00A93B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7EF" w:rsidRPr="00BA313F" w:rsidRDefault="00B457EF" w:rsidP="00B457EF">
      <w:pPr>
        <w:tabs>
          <w:tab w:val="left" w:pos="720"/>
        </w:tabs>
        <w:autoSpaceDE w:val="0"/>
        <w:autoSpaceDN w:val="0"/>
        <w:adjustRightInd w:val="0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BA313F">
        <w:rPr>
          <w:sz w:val="26"/>
          <w:szCs w:val="26"/>
        </w:rPr>
        <w:t>Расчет повышающего коэффициента производится по формуле:</w:t>
      </w:r>
    </w:p>
    <w:p w:rsidR="00B457EF" w:rsidRPr="00BA313F" w:rsidRDefault="00B457EF" w:rsidP="00B457EF">
      <w:pPr>
        <w:tabs>
          <w:tab w:val="left" w:pos="993"/>
          <w:tab w:val="left" w:pos="1276"/>
        </w:tabs>
        <w:autoSpaceDE w:val="0"/>
        <w:autoSpaceDN w:val="0"/>
        <w:adjustRightInd w:val="0"/>
        <w:ind w:firstLine="2268"/>
        <w:jc w:val="both"/>
        <w:rPr>
          <w:sz w:val="26"/>
          <w:szCs w:val="26"/>
          <w:vertAlign w:val="subscript"/>
        </w:rPr>
      </w:pPr>
      <w:proofErr w:type="gramStart"/>
      <w:r w:rsidRPr="00BA313F">
        <w:rPr>
          <w:sz w:val="26"/>
          <w:szCs w:val="26"/>
          <w:vertAlign w:val="subscript"/>
          <w:lang w:val="en-US"/>
        </w:rPr>
        <w:t>n</w:t>
      </w:r>
      <w:proofErr w:type="gramEnd"/>
    </w:p>
    <w:p w:rsidR="00B457EF" w:rsidRPr="00BA313F" w:rsidRDefault="00B457EF" w:rsidP="00B457EF">
      <w:pPr>
        <w:pStyle w:val="ConsPlusNonformat"/>
        <w:widowControl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К =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BA313F">
        <w:rPr>
          <w:rFonts w:ascii="Times New Roman" w:hAnsi="Times New Roman" w:cs="Times New Roman"/>
          <w:sz w:val="26"/>
          <w:szCs w:val="26"/>
        </w:rPr>
        <w:t xml:space="preserve"> К</w:t>
      </w:r>
      <w:proofErr w:type="spellStart"/>
      <w:proofErr w:type="gramStart"/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>,</w:t>
      </w:r>
    </w:p>
    <w:p w:rsidR="00B457EF" w:rsidRPr="00BA313F" w:rsidRDefault="00B457EF" w:rsidP="00B457EF">
      <w:pPr>
        <w:pStyle w:val="ConsPlusNonformat"/>
        <w:widowControl/>
        <w:ind w:firstLine="22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313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perscript"/>
        </w:rPr>
        <w:t>=1</w:t>
      </w:r>
    </w:p>
    <w:p w:rsidR="00B457EF" w:rsidRPr="00BA313F" w:rsidRDefault="00B457EF" w:rsidP="00B457EF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>где,</w:t>
      </w:r>
    </w:p>
    <w:p w:rsidR="00B457EF" w:rsidRPr="00BA313F" w:rsidRDefault="00B457EF" w:rsidP="00B457EF">
      <w:pPr>
        <w:pStyle w:val="ConsPlusNormal"/>
        <w:widowControl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>К</w:t>
      </w:r>
      <w:proofErr w:type="spellStart"/>
      <w:proofErr w:type="gramStart"/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BA313F">
        <w:rPr>
          <w:rFonts w:ascii="Times New Roman" w:hAnsi="Times New Roman" w:cs="Times New Roman"/>
          <w:sz w:val="26"/>
          <w:szCs w:val="26"/>
        </w:rPr>
        <w:t xml:space="preserve"> – повышающий коэффициент по каждому основанию;</w:t>
      </w:r>
    </w:p>
    <w:p w:rsidR="00B457EF" w:rsidRDefault="00B457EF" w:rsidP="00B457EF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proofErr w:type="spellStart"/>
      <w:r w:rsidRPr="00BA313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BA313F">
        <w:rPr>
          <w:rFonts w:ascii="Times New Roman" w:hAnsi="Times New Roman" w:cs="Times New Roman"/>
          <w:sz w:val="26"/>
          <w:szCs w:val="26"/>
        </w:rPr>
        <w:t xml:space="preserve"> – число оснований повышения оклада (должностного оклада), ставки заработной платы.</w:t>
      </w:r>
    </w:p>
    <w:p w:rsidR="00B457EF" w:rsidRPr="00BA313F" w:rsidRDefault="00B457EF" w:rsidP="00B457EF">
      <w:pPr>
        <w:pStyle w:val="Default"/>
        <w:tabs>
          <w:tab w:val="left" w:pos="993"/>
        </w:tabs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3.2. </w:t>
      </w:r>
      <w:r w:rsidRPr="00BA313F">
        <w:rPr>
          <w:color w:val="auto"/>
          <w:sz w:val="26"/>
          <w:szCs w:val="26"/>
        </w:rPr>
        <w:t>Повышающий коэффициент особенности образовательных программ (сложность, приоритетность предмета, профильное обучение, углубленное обучение) должен учитывать: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>включение предмета в итоговую аттестацию, в том числе в форме единого государственного экзамена и других</w:t>
      </w:r>
      <w:r w:rsidRPr="00BA313F">
        <w:rPr>
          <w:sz w:val="26"/>
          <w:szCs w:val="26"/>
        </w:rPr>
        <w:t xml:space="preserve"> </w:t>
      </w:r>
      <w:r w:rsidRPr="00BA313F">
        <w:rPr>
          <w:color w:val="auto"/>
          <w:sz w:val="26"/>
          <w:szCs w:val="26"/>
        </w:rPr>
        <w:t>формах независимой аттестации;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>дополнительную нагрузку педагога, связанную с подготовкой к урокам (формирование в кабинете базы наглядных пособий и дидактических материалов; подготовку их к уроку и другие виды работ, не являющиеся основанием установления повышающего коэффициента согласно настоящим условиям);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 xml:space="preserve">обеспечение работы кабинета-лаборатории и техники безопасности </w:t>
      </w:r>
      <w:r w:rsidRPr="00BA313F">
        <w:rPr>
          <w:color w:val="auto"/>
          <w:sz w:val="26"/>
          <w:szCs w:val="26"/>
        </w:rPr>
        <w:br/>
        <w:t>в нем;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>большую информативную емкость предмета; постоянное обновление содержания; наличие большого количества информационных источников;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>необходимость подготовки лабораторного, демонстрационного оборудования);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>дополнительную нагрузку педагога, обусловленную неблагоприятными условиями для его здоровья;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>возрастными особенностями учащихся (</w:t>
      </w:r>
      <w:proofErr w:type="gramStart"/>
      <w:r w:rsidRPr="00BA313F">
        <w:rPr>
          <w:color w:val="auto"/>
          <w:sz w:val="26"/>
          <w:szCs w:val="26"/>
        </w:rPr>
        <w:t>начальная</w:t>
      </w:r>
      <w:proofErr w:type="gramEnd"/>
      <w:r w:rsidRPr="00BA313F">
        <w:rPr>
          <w:color w:val="auto"/>
          <w:sz w:val="26"/>
          <w:szCs w:val="26"/>
        </w:rPr>
        <w:t xml:space="preserve"> школа);</w:t>
      </w:r>
    </w:p>
    <w:p w:rsidR="00B457EF" w:rsidRPr="00BA313F" w:rsidRDefault="00B457EF" w:rsidP="00B457E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313F">
        <w:rPr>
          <w:color w:val="auto"/>
          <w:sz w:val="26"/>
          <w:szCs w:val="26"/>
        </w:rPr>
        <w:t>специфику образовательной программы учреждения, определяемую концепцией программы развития, с учетом вклада в ее реализацию данного предмета.</w:t>
      </w:r>
    </w:p>
    <w:p w:rsidR="00B457EF" w:rsidRPr="00BA313F" w:rsidRDefault="00B457EF" w:rsidP="00B457EF">
      <w:pPr>
        <w:pStyle w:val="ConsPlusNormal"/>
        <w:widowControl/>
        <w:ind w:left="720"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BA313F">
        <w:rPr>
          <w:rFonts w:ascii="Times New Roman" w:hAnsi="Times New Roman" w:cs="Times New Roman"/>
          <w:sz w:val="26"/>
          <w:szCs w:val="26"/>
        </w:rPr>
        <w:t>Повышающий коэффициент за проверку письменных работ рассчитывается в зависимости от нагрузки по преподаваемым предметам:</w:t>
      </w:r>
    </w:p>
    <w:p w:rsidR="00B457EF" w:rsidRPr="00BA313F" w:rsidRDefault="00B457EF" w:rsidP="00B457EF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bscript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>p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 xml:space="preserve">  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BA31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313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A313F">
        <w:rPr>
          <w:rFonts w:ascii="Times New Roman" w:hAnsi="Times New Roman" w:cs="Times New Roman"/>
          <w:sz w:val="26"/>
          <w:szCs w:val="26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</w:p>
    <w:p w:rsidR="00B457EF" w:rsidRPr="00BA313F" w:rsidRDefault="00B457EF" w:rsidP="00B457EF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                        К</w:t>
      </w:r>
      <w:proofErr w:type="spellStart"/>
      <w:proofErr w:type="gramStart"/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BA313F">
        <w:rPr>
          <w:rFonts w:ascii="Times New Roman" w:hAnsi="Times New Roman" w:cs="Times New Roman"/>
          <w:sz w:val="26"/>
          <w:szCs w:val="26"/>
        </w:rPr>
        <w:t xml:space="preserve"> =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BA313F">
        <w:rPr>
          <w:rFonts w:ascii="Times New Roman" w:hAnsi="Times New Roman" w:cs="Times New Roman"/>
          <w:sz w:val="26"/>
          <w:szCs w:val="26"/>
        </w:rPr>
        <w:t xml:space="preserve"> ----------- , где,</w:t>
      </w:r>
    </w:p>
    <w:p w:rsidR="00B457EF" w:rsidRPr="00BA313F" w:rsidRDefault="00B457EF" w:rsidP="00B457E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perscript"/>
        </w:rPr>
        <w:t>=1</w:t>
      </w:r>
      <w:r w:rsidRPr="00BA313F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spellEnd"/>
    </w:p>
    <w:p w:rsidR="00B457EF" w:rsidRPr="00BA313F" w:rsidRDefault="00B457EF" w:rsidP="00B457EF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BA313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BA313F">
        <w:rPr>
          <w:rFonts w:ascii="Times New Roman" w:hAnsi="Times New Roman" w:cs="Times New Roman"/>
          <w:sz w:val="26"/>
          <w:szCs w:val="26"/>
        </w:rPr>
        <w:t>число</w:t>
      </w:r>
      <w:proofErr w:type="gramEnd"/>
      <w:r w:rsidRPr="00BA313F">
        <w:rPr>
          <w:rFonts w:ascii="Times New Roman" w:hAnsi="Times New Roman" w:cs="Times New Roman"/>
          <w:sz w:val="26"/>
          <w:szCs w:val="26"/>
        </w:rPr>
        <w:t xml:space="preserve"> преподаваемых предметов;</w:t>
      </w:r>
    </w:p>
    <w:p w:rsidR="00B457EF" w:rsidRPr="00BA313F" w:rsidRDefault="00B457EF" w:rsidP="00B457E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BA313F">
        <w:rPr>
          <w:rFonts w:ascii="Times New Roman" w:hAnsi="Times New Roman" w:cs="Times New Roman"/>
          <w:sz w:val="26"/>
          <w:szCs w:val="26"/>
        </w:rPr>
        <w:t xml:space="preserve"> – размер увеличения оклада в зависимости от предмета, определяемый </w:t>
      </w:r>
      <w:r w:rsidRPr="00BA313F">
        <w:rPr>
          <w:rFonts w:ascii="Times New Roman" w:hAnsi="Times New Roman" w:cs="Times New Roman"/>
          <w:sz w:val="26"/>
          <w:szCs w:val="26"/>
        </w:rPr>
        <w:br/>
        <w:t>в соответствии с пунктом 3 таблицы;</w:t>
      </w:r>
    </w:p>
    <w:p w:rsidR="00B457EF" w:rsidRPr="00BA313F" w:rsidRDefault="00B457EF" w:rsidP="00B457EF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>N</w:t>
      </w:r>
      <w:proofErr w:type="spellStart"/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>– нагрузка по каждому предмету;</w:t>
      </w:r>
    </w:p>
    <w:p w:rsidR="00B457EF" w:rsidRPr="00BA313F" w:rsidRDefault="00B457EF" w:rsidP="00B457E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313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>– норма часов на ставку.</w:t>
      </w:r>
      <w:proofErr w:type="gramEnd"/>
    </w:p>
    <w:p w:rsidR="00B457EF" w:rsidRPr="00BA313F" w:rsidRDefault="00B457EF" w:rsidP="00B457EF">
      <w:pPr>
        <w:pStyle w:val="Default"/>
        <w:tabs>
          <w:tab w:val="left" w:pos="0"/>
        </w:tabs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3.4 </w:t>
      </w:r>
      <w:r w:rsidRPr="00BA313F">
        <w:rPr>
          <w:color w:val="auto"/>
          <w:sz w:val="26"/>
          <w:szCs w:val="26"/>
        </w:rPr>
        <w:t xml:space="preserve">Повышающий коэффициент за увеличение численности учащихся </w:t>
      </w:r>
      <w:r w:rsidRPr="00BA313F">
        <w:rPr>
          <w:color w:val="auto"/>
          <w:sz w:val="26"/>
          <w:szCs w:val="26"/>
        </w:rPr>
        <w:br/>
        <w:t>в классе над средней наполняемостью классов в учреждении:</w:t>
      </w:r>
    </w:p>
    <w:p w:rsidR="00B457EF" w:rsidRPr="00BA313F" w:rsidRDefault="00B457EF" w:rsidP="00B457EF">
      <w:pPr>
        <w:pStyle w:val="ConsPlusNormal"/>
        <w:widowControl/>
        <w:tabs>
          <w:tab w:val="left" w:pos="1134"/>
        </w:tabs>
        <w:ind w:firstLine="0"/>
        <w:jc w:val="both"/>
        <w:outlineLvl w:val="3"/>
        <w:rPr>
          <w:rFonts w:ascii="Times New Roman" w:hAnsi="Times New Roman" w:cs="Times New Roman"/>
          <w:sz w:val="26"/>
          <w:szCs w:val="26"/>
          <w:vertAlign w:val="subscript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k</w:t>
      </w:r>
      <w:proofErr w:type="gram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 xml:space="preserve">   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BA313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313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A313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A313F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cp</w:t>
      </w:r>
      <w:proofErr w:type="spellEnd"/>
      <w:r w:rsidRPr="00BA313F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A313F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BA313F">
        <w:rPr>
          <w:rFonts w:ascii="Times New Roman" w:hAnsi="Times New Roman" w:cs="Times New Roman"/>
          <w:sz w:val="26"/>
          <w:szCs w:val="26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</w:p>
    <w:p w:rsidR="00B457EF" w:rsidRPr="00BA313F" w:rsidRDefault="00B457EF" w:rsidP="00B457EF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                        К</w:t>
      </w:r>
      <w:proofErr w:type="spellStart"/>
      <w:proofErr w:type="gramStart"/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proofErr w:type="gramEnd"/>
      <w:r w:rsidRPr="00BA313F">
        <w:rPr>
          <w:rFonts w:ascii="Times New Roman" w:hAnsi="Times New Roman" w:cs="Times New Roman"/>
          <w:sz w:val="26"/>
          <w:szCs w:val="26"/>
        </w:rPr>
        <w:t xml:space="preserve"> =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>SUM</w:t>
      </w:r>
      <w:r w:rsidRPr="00BA313F">
        <w:rPr>
          <w:rFonts w:ascii="Times New Roman" w:hAnsi="Times New Roman" w:cs="Times New Roman"/>
          <w:sz w:val="26"/>
          <w:szCs w:val="26"/>
        </w:rPr>
        <w:t xml:space="preserve"> ------------------------- , где,</w:t>
      </w:r>
    </w:p>
    <w:p w:rsidR="00B457EF" w:rsidRPr="00BA313F" w:rsidRDefault="00B457EF" w:rsidP="00B457E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perscript"/>
        </w:rPr>
        <w:t>=1</w:t>
      </w:r>
      <w:r w:rsidRPr="00BA313F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spellEnd"/>
    </w:p>
    <w:p w:rsidR="00B457EF" w:rsidRPr="00BA313F" w:rsidRDefault="00B457EF" w:rsidP="00B457E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BA313F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BA313F">
        <w:rPr>
          <w:rFonts w:ascii="Times New Roman" w:hAnsi="Times New Roman" w:cs="Times New Roman"/>
          <w:sz w:val="26"/>
          <w:szCs w:val="26"/>
        </w:rPr>
        <w:t>число</w:t>
      </w:r>
      <w:proofErr w:type="gramEnd"/>
      <w:r w:rsidRPr="00BA313F">
        <w:rPr>
          <w:rFonts w:ascii="Times New Roman" w:hAnsi="Times New Roman" w:cs="Times New Roman"/>
          <w:sz w:val="26"/>
          <w:szCs w:val="26"/>
        </w:rPr>
        <w:t xml:space="preserve"> классов, в которых учитель, преподаватель имеет нагрузку;</w:t>
      </w:r>
    </w:p>
    <w:p w:rsidR="00B457EF" w:rsidRPr="00BA313F" w:rsidRDefault="00B457EF" w:rsidP="00B457EF">
      <w:pPr>
        <w:pStyle w:val="ConsPlusNormal"/>
        <w:widowControl/>
        <w:ind w:firstLine="0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>– размер увеличения оклада в расчете на одного учащегося, определяемый в соответствии с пунктом 9 таблицы;</w:t>
      </w:r>
    </w:p>
    <w:p w:rsidR="00B457EF" w:rsidRPr="00BA313F" w:rsidRDefault="00B457EF" w:rsidP="00B457E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>N</w:t>
      </w:r>
      <w:proofErr w:type="spellStart"/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>– нагрузка по каждому предмету;</w:t>
      </w:r>
    </w:p>
    <w:p w:rsidR="00B457EF" w:rsidRPr="00BA313F" w:rsidRDefault="00B457EF" w:rsidP="00B457E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313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>– норма часов на ставку;</w:t>
      </w:r>
    </w:p>
    <w:p w:rsidR="00B457EF" w:rsidRPr="00BA313F" w:rsidRDefault="00B457EF" w:rsidP="00B457E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313F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A313F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BA313F">
        <w:rPr>
          <w:rFonts w:ascii="Times New Roman" w:hAnsi="Times New Roman" w:cs="Times New Roman"/>
          <w:sz w:val="26"/>
          <w:szCs w:val="26"/>
        </w:rPr>
        <w:t xml:space="preserve"> численность учащихся в классе, в которых учитель, преподаватель имеет нагрузку;</w:t>
      </w:r>
    </w:p>
    <w:p w:rsidR="00B457EF" w:rsidRPr="00BA313F" w:rsidRDefault="00B457EF" w:rsidP="00B457E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313F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cp</w:t>
      </w:r>
      <w:proofErr w:type="spellEnd"/>
      <w:r w:rsidRPr="00BA313F">
        <w:rPr>
          <w:rFonts w:ascii="Times New Roman" w:hAnsi="Times New Roman" w:cs="Times New Roman"/>
          <w:sz w:val="26"/>
          <w:szCs w:val="26"/>
        </w:rPr>
        <w:t xml:space="preserve"> – средняя наполняемость классов в учреждении, за исключением классов для детей с особыми потребностями (коррекционные).</w:t>
      </w:r>
      <w:proofErr w:type="gramEnd"/>
    </w:p>
    <w:p w:rsidR="00B457EF" w:rsidRPr="00BA313F" w:rsidRDefault="00B457EF" w:rsidP="00B457EF">
      <w:pPr>
        <w:pStyle w:val="ConsPlusNormal"/>
        <w:widowControl/>
        <w:tabs>
          <w:tab w:val="left" w:pos="1134"/>
        </w:tabs>
        <w:ind w:firstLine="0"/>
        <w:jc w:val="both"/>
        <w:outlineLvl w:val="3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 xml:space="preserve">k1 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</w:p>
    <w:p w:rsidR="00B457EF" w:rsidRPr="00BA313F" w:rsidRDefault="00B457EF" w:rsidP="00B457EF">
      <w:pPr>
        <w:pStyle w:val="ConsPlusNonformat"/>
        <w:widowControl/>
        <w:rPr>
          <w:rFonts w:ascii="Times New Roman" w:hAnsi="Times New Roman" w:cs="Times New Roman"/>
          <w:sz w:val="26"/>
          <w:szCs w:val="26"/>
          <w:lang w:val="en-US"/>
        </w:rPr>
      </w:pPr>
      <w:r w:rsidRPr="00BA313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cp</w:t>
      </w:r>
      <w:proofErr w:type="spellEnd"/>
      <w:r w:rsidRPr="00BA313F">
        <w:rPr>
          <w:rFonts w:ascii="Times New Roman" w:hAnsi="Times New Roman" w:cs="Times New Roman"/>
          <w:sz w:val="26"/>
          <w:szCs w:val="26"/>
          <w:lang w:val="en-US"/>
        </w:rPr>
        <w:t xml:space="preserve"> = SUM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lang w:val="en-US"/>
        </w:rPr>
        <w:t>U</w:t>
      </w:r>
      <w:r w:rsidRPr="00BA313F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lang w:val="en-US"/>
        </w:rPr>
        <w:t xml:space="preserve"> / k1, </w:t>
      </w:r>
      <w:r w:rsidRPr="00BA313F">
        <w:rPr>
          <w:rFonts w:ascii="Times New Roman" w:hAnsi="Times New Roman" w:cs="Times New Roman"/>
          <w:sz w:val="26"/>
          <w:szCs w:val="26"/>
        </w:rPr>
        <w:t>где</w:t>
      </w:r>
      <w:r w:rsidRPr="00BA313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</w:p>
    <w:p w:rsidR="00B457EF" w:rsidRPr="00BA313F" w:rsidRDefault="00B457EF" w:rsidP="00B457E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</w:t>
      </w:r>
      <w:proofErr w:type="spellStart"/>
      <w:r w:rsidRPr="00BA313F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i</w:t>
      </w:r>
      <w:proofErr w:type="spellEnd"/>
      <w:r w:rsidRPr="00BA313F">
        <w:rPr>
          <w:rFonts w:ascii="Times New Roman" w:hAnsi="Times New Roman" w:cs="Times New Roman"/>
          <w:sz w:val="26"/>
          <w:szCs w:val="26"/>
          <w:vertAlign w:val="superscript"/>
        </w:rPr>
        <w:t>=1</w:t>
      </w:r>
      <w:r w:rsidRPr="00BA313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457EF" w:rsidRPr="00BA313F" w:rsidRDefault="00B457EF" w:rsidP="00B457E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>k1 – число классов в учреждении.</w:t>
      </w:r>
    </w:p>
    <w:p w:rsidR="00B457EF" w:rsidRPr="00BA313F" w:rsidRDefault="00B457EF" w:rsidP="00B457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При превышении средней наполняемости классов в учреждении </w:t>
      </w:r>
      <w:r w:rsidRPr="00BA313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BA313F">
        <w:rPr>
          <w:rFonts w:ascii="Times New Roman" w:hAnsi="Times New Roman" w:cs="Times New Roman"/>
          <w:sz w:val="26"/>
          <w:szCs w:val="26"/>
        </w:rPr>
        <w:t>над</w:t>
      </w:r>
      <w:proofErr w:type="gramEnd"/>
      <w:r w:rsidRPr="00BA313F">
        <w:rPr>
          <w:rFonts w:ascii="Times New Roman" w:hAnsi="Times New Roman" w:cs="Times New Roman"/>
          <w:sz w:val="26"/>
          <w:szCs w:val="26"/>
        </w:rPr>
        <w:t xml:space="preserve"> нормативной (25 учащихся), средняя наполняемость класса принимается равной нормативной. </w:t>
      </w:r>
    </w:p>
    <w:p w:rsidR="00B457EF" w:rsidRPr="00BA313F" w:rsidRDefault="00B457EF" w:rsidP="00B457EF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A313F">
        <w:rPr>
          <w:sz w:val="26"/>
          <w:szCs w:val="26"/>
        </w:rPr>
        <w:t xml:space="preserve">При </w:t>
      </w:r>
      <w:proofErr w:type="spellStart"/>
      <w:r w:rsidRPr="00BA313F">
        <w:rPr>
          <w:sz w:val="26"/>
          <w:szCs w:val="26"/>
          <w:lang w:val="en-US"/>
        </w:rPr>
        <w:t>U</w:t>
      </w:r>
      <w:r w:rsidRPr="00BA313F">
        <w:rPr>
          <w:sz w:val="26"/>
          <w:szCs w:val="26"/>
          <w:vertAlign w:val="subscript"/>
          <w:lang w:val="en-US"/>
        </w:rPr>
        <w:t>i</w:t>
      </w:r>
      <w:proofErr w:type="spellEnd"/>
      <w:r w:rsidRPr="00BA313F">
        <w:rPr>
          <w:sz w:val="26"/>
          <w:szCs w:val="26"/>
        </w:rPr>
        <w:t xml:space="preserve"> &lt; </w:t>
      </w:r>
      <w:proofErr w:type="spellStart"/>
      <w:r w:rsidRPr="00BA313F">
        <w:rPr>
          <w:sz w:val="26"/>
          <w:szCs w:val="26"/>
          <w:lang w:val="en-US"/>
        </w:rPr>
        <w:t>U</w:t>
      </w:r>
      <w:r w:rsidRPr="00BA313F">
        <w:rPr>
          <w:sz w:val="26"/>
          <w:szCs w:val="26"/>
          <w:vertAlign w:val="subscript"/>
          <w:lang w:val="en-US"/>
        </w:rPr>
        <w:t>cp</w:t>
      </w:r>
      <w:proofErr w:type="spellEnd"/>
      <w:r w:rsidRPr="00BA313F">
        <w:rPr>
          <w:sz w:val="26"/>
          <w:szCs w:val="26"/>
          <w:vertAlign w:val="subscript"/>
        </w:rPr>
        <w:t xml:space="preserve">  </w:t>
      </w:r>
      <w:r w:rsidRPr="00BA313F">
        <w:rPr>
          <w:color w:val="auto"/>
          <w:sz w:val="26"/>
          <w:szCs w:val="26"/>
        </w:rPr>
        <w:t xml:space="preserve">повышающий коэффициент за увеличение численности учащихся в классе к средней наполняемости классов в учреждении, </w:t>
      </w:r>
      <w:r w:rsidRPr="00BA313F">
        <w:rPr>
          <w:color w:val="auto"/>
          <w:sz w:val="26"/>
          <w:szCs w:val="26"/>
        </w:rPr>
        <w:br/>
        <w:t>не рассчитывается.</w:t>
      </w:r>
    </w:p>
    <w:p w:rsidR="00B457EF" w:rsidRPr="00BA313F" w:rsidRDefault="00B457EF" w:rsidP="00B457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13F">
        <w:rPr>
          <w:rFonts w:ascii="Times New Roman" w:hAnsi="Times New Roman" w:cs="Times New Roman"/>
          <w:sz w:val="26"/>
          <w:szCs w:val="26"/>
        </w:rPr>
        <w:t xml:space="preserve">Для коррекционных классов средняя наполняемость классов устанавливается на уровне нормативной для таких классов. </w:t>
      </w:r>
    </w:p>
    <w:p w:rsidR="00800F71" w:rsidRDefault="00800F71" w:rsidP="00B457EF">
      <w:pPr>
        <w:ind w:left="708"/>
        <w:rPr>
          <w:sz w:val="28"/>
          <w:szCs w:val="28"/>
        </w:rPr>
      </w:pPr>
    </w:p>
    <w:sectPr w:rsidR="00800F71" w:rsidSect="009E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341"/>
    <w:multiLevelType w:val="hybridMultilevel"/>
    <w:tmpl w:val="D11C9F4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359ED"/>
    <w:multiLevelType w:val="multilevel"/>
    <w:tmpl w:val="4D201AB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618567EF"/>
    <w:multiLevelType w:val="multilevel"/>
    <w:tmpl w:val="830E5102"/>
    <w:lvl w:ilvl="0">
      <w:start w:val="1"/>
      <w:numFmt w:val="none"/>
      <w:lvlText w:val="4.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2343"/>
        </w:tabs>
        <w:ind w:left="23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978"/>
        </w:tabs>
        <w:ind w:left="39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613"/>
        </w:tabs>
        <w:ind w:left="561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88"/>
        </w:tabs>
        <w:ind w:left="68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23"/>
        </w:tabs>
        <w:ind w:left="8523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98"/>
        </w:tabs>
        <w:ind w:left="97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33"/>
        </w:tabs>
        <w:ind w:left="1143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68"/>
        </w:tabs>
        <w:ind w:left="13068" w:hanging="2160"/>
      </w:pPr>
      <w:rPr>
        <w:rFonts w:cs="Times New Roman" w:hint="default"/>
      </w:rPr>
    </w:lvl>
  </w:abstractNum>
  <w:abstractNum w:abstractNumId="3">
    <w:nsid w:val="6ED40C9A"/>
    <w:multiLevelType w:val="hybridMultilevel"/>
    <w:tmpl w:val="0338DC2E"/>
    <w:lvl w:ilvl="0" w:tplc="D34CB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560E10"/>
    <w:multiLevelType w:val="hybridMultilevel"/>
    <w:tmpl w:val="0E38E4F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C2"/>
    <w:rsid w:val="00016F50"/>
    <w:rsid w:val="003343F8"/>
    <w:rsid w:val="0034109B"/>
    <w:rsid w:val="00702B7F"/>
    <w:rsid w:val="00800F71"/>
    <w:rsid w:val="008B5C62"/>
    <w:rsid w:val="009E1CF4"/>
    <w:rsid w:val="00A93BC2"/>
    <w:rsid w:val="00AA1435"/>
    <w:rsid w:val="00B35E29"/>
    <w:rsid w:val="00B457EF"/>
    <w:rsid w:val="00C93F3D"/>
    <w:rsid w:val="00CB26C7"/>
    <w:rsid w:val="00E60E0A"/>
    <w:rsid w:val="00FF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93BC2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93B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93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3B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0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9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02B7F"/>
    <w:pPr>
      <w:ind w:left="720"/>
      <w:contextualSpacing/>
    </w:pPr>
  </w:style>
  <w:style w:type="paragraph" w:customStyle="1" w:styleId="Default">
    <w:name w:val="Default"/>
    <w:rsid w:val="00B457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rge</dc:creator>
  <cp:keywords/>
  <dc:description/>
  <cp:lastModifiedBy>rge</cp:lastModifiedBy>
  <cp:revision>7</cp:revision>
  <cp:lastPrinted>2011-06-20T10:10:00Z</cp:lastPrinted>
  <dcterms:created xsi:type="dcterms:W3CDTF">2011-06-16T06:34:00Z</dcterms:created>
  <dcterms:modified xsi:type="dcterms:W3CDTF">2011-06-21T04:45:00Z</dcterms:modified>
</cp:coreProperties>
</file>